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87" w:rsidRPr="00A35087" w:rsidRDefault="00A35087" w:rsidP="00A35087">
      <w:pPr>
        <w:shd w:val="clear" w:color="auto" w:fill="6BAED4"/>
        <w:spacing w:after="75" w:line="468" w:lineRule="atLeast"/>
        <w:outlineLvl w:val="1"/>
        <w:rPr>
          <w:rFonts w:ascii="Arial" w:eastAsia="Times New Roman" w:hAnsi="Arial" w:cs="Arial"/>
          <w:color w:val="FFFFFF"/>
          <w:sz w:val="39"/>
          <w:szCs w:val="39"/>
          <w:lang w:eastAsia="ru-RU"/>
        </w:rPr>
      </w:pPr>
      <w:r w:rsidRPr="00A35087">
        <w:rPr>
          <w:rFonts w:ascii="Arial" w:eastAsia="Times New Roman" w:hAnsi="Arial" w:cs="Arial"/>
          <w:color w:val="FFFFFF"/>
          <w:sz w:val="39"/>
          <w:szCs w:val="39"/>
          <w:lang w:eastAsia="ru-RU"/>
        </w:rPr>
        <w:fldChar w:fldCharType="begin"/>
      </w:r>
      <w:r w:rsidRPr="00A35087">
        <w:rPr>
          <w:rFonts w:ascii="Arial" w:eastAsia="Times New Roman" w:hAnsi="Arial" w:cs="Arial"/>
          <w:color w:val="FFFFFF"/>
          <w:sz w:val="39"/>
          <w:szCs w:val="39"/>
          <w:lang w:eastAsia="ru-RU"/>
        </w:rPr>
        <w:instrText xml:space="preserve"> HYPERLINK "https://uo.chegem.ru/gia/46-novye-2015/deyatelnost-uo/gia-vypusknikov/227-sovety-roditelyam" </w:instrText>
      </w:r>
      <w:r w:rsidRPr="00A35087">
        <w:rPr>
          <w:rFonts w:ascii="Arial" w:eastAsia="Times New Roman" w:hAnsi="Arial" w:cs="Arial"/>
          <w:color w:val="FFFFFF"/>
          <w:sz w:val="39"/>
          <w:szCs w:val="39"/>
          <w:lang w:eastAsia="ru-RU"/>
        </w:rPr>
        <w:fldChar w:fldCharType="separate"/>
      </w:r>
      <w:r w:rsidRPr="00A35087">
        <w:rPr>
          <w:rFonts w:ascii="Arial" w:eastAsia="Times New Roman" w:hAnsi="Arial" w:cs="Arial"/>
          <w:color w:val="1E4D68"/>
          <w:sz w:val="39"/>
          <w:szCs w:val="39"/>
          <w:lang w:eastAsia="ru-RU"/>
        </w:rPr>
        <w:t>Советы родителям</w:t>
      </w:r>
      <w:r w:rsidRPr="00A35087">
        <w:rPr>
          <w:rFonts w:ascii="Arial" w:eastAsia="Times New Roman" w:hAnsi="Arial" w:cs="Arial"/>
          <w:color w:val="FFFFFF"/>
          <w:sz w:val="39"/>
          <w:szCs w:val="39"/>
          <w:lang w:eastAsia="ru-RU"/>
        </w:rPr>
        <w:fldChar w:fldCharType="end"/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Поведение родителей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экзаменационную пору основная задача родителей - создать оптимальные комфортные условия для подготовки ребенка </w:t>
      </w:r>
      <w:proofErr w:type="gramStart"/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и...</w:t>
      </w:r>
      <w:proofErr w:type="gramEnd"/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ая</w:t>
      </w:r>
      <w:proofErr w:type="spellEnd"/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любимый(</w:t>
      </w:r>
      <w:proofErr w:type="spellStart"/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ая</w:t>
      </w:r>
      <w:proofErr w:type="spellEnd"/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Организация занятий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аудиалы</w:t>
      </w:r>
      <w:proofErr w:type="spellEnd"/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кинестетики</w:t>
      </w:r>
      <w:proofErr w:type="spellEnd"/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A35087" w:rsidRPr="00A35087" w:rsidRDefault="00A35087" w:rsidP="00A350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 </w:t>
      </w:r>
      <w:hyperlink r:id="rId4" w:history="1">
        <w:r w:rsidRPr="00A35087">
          <w:rPr>
            <w:rFonts w:ascii="Tahoma" w:eastAsia="Times New Roman" w:hAnsi="Tahoma" w:cs="Tahoma"/>
            <w:color w:val="4D9DCC"/>
            <w:sz w:val="21"/>
            <w:szCs w:val="21"/>
            <w:lang w:eastAsia="ru-RU"/>
          </w:rPr>
          <w:t>заполнения бланков</w:t>
        </w:r>
      </w:hyperlink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особенностями экзамена поможет разрешить эту ситуацию.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Тренировка в решении пробных тестовых заданий также снимает чувство неизвестности.</w:t>
      </w: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Питание и режим дня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Накануне экзамена ребенок должен отдохнуть и как следует выспаться. Проследите за этим.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A35087" w:rsidRPr="00A35087" w:rsidRDefault="00A35087" w:rsidP="00A3508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* Материалы подготовлены на основе книг </w:t>
      </w:r>
      <w:proofErr w:type="spellStart"/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Ф.Йейтса</w:t>
      </w:r>
      <w:proofErr w:type="spellEnd"/>
      <w:r w:rsidRPr="00A350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педагогами.</w:t>
      </w:r>
    </w:p>
    <w:p w:rsidR="00D9244A" w:rsidRDefault="00A35087">
      <w:bookmarkStart w:id="0" w:name="_GoBack"/>
      <w:bookmarkEnd w:id="0"/>
    </w:p>
    <w:sectPr w:rsidR="00D9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87"/>
    <w:rsid w:val="00851A66"/>
    <w:rsid w:val="00940F0F"/>
    <w:rsid w:val="00A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4535-4FED-4B2A-976C-46964ECD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5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50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5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.chegem.ru/attachments/article/227/2023-pravila-zapolneniya-blankov-eg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slavikmatveichuk888@gmail.com</dc:creator>
  <cp:keywords/>
  <dc:description/>
  <cp:lastModifiedBy>slavikmatveichuk888@gmail.com</cp:lastModifiedBy>
  <cp:revision>1</cp:revision>
  <dcterms:created xsi:type="dcterms:W3CDTF">2023-04-14T02:33:00Z</dcterms:created>
  <dcterms:modified xsi:type="dcterms:W3CDTF">2023-04-14T02:34:00Z</dcterms:modified>
</cp:coreProperties>
</file>